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43" w:rsidRPr="00800243" w:rsidRDefault="00800243" w:rsidP="00800243">
      <w:pPr>
        <w:spacing w:after="0" w:line="240" w:lineRule="auto"/>
        <w:rPr>
          <w:rFonts w:ascii="Tahoma" w:eastAsia="Times New Roman" w:hAnsi="Tahoma" w:cs="Tahoma"/>
          <w:color w:val="333333"/>
          <w:sz w:val="13"/>
          <w:szCs w:val="13"/>
          <w:lang w:eastAsia="ru-RU"/>
        </w:rPr>
      </w:pPr>
      <w:r w:rsidRPr="00800243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object w:dxaOrig="75" w:dyaOrig="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3.75pt;height:3.75pt" o:ole="">
            <v:imagedata r:id="rId5" o:title=""/>
          </v:shape>
          <w:control r:id="rId6" w:name="fileapi14552680831712" w:shapeid="_x0000_i1070"/>
        </w:object>
      </w:r>
    </w:p>
    <w:p w:rsidR="00800243" w:rsidRPr="00800243" w:rsidRDefault="00800243" w:rsidP="008002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024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0243" w:rsidRPr="00800243" w:rsidRDefault="00800243" w:rsidP="00800243">
      <w:pPr>
        <w:spacing w:after="0" w:line="240" w:lineRule="auto"/>
        <w:rPr>
          <w:rFonts w:ascii="Tahoma" w:eastAsia="Times New Roman" w:hAnsi="Tahoma" w:cs="Tahoma"/>
          <w:color w:val="333333"/>
          <w:sz w:val="13"/>
          <w:szCs w:val="13"/>
          <w:lang w:eastAsia="ru-RU"/>
        </w:rPr>
      </w:pPr>
      <w:r w:rsidRPr="00800243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object w:dxaOrig="75" w:dyaOrig="75">
          <v:shape id="_x0000_i1095" type="#_x0000_t75" style="width:1in;height:18.25pt" o:ole="">
            <v:imagedata r:id="rId7" o:title=""/>
          </v:shape>
          <w:control r:id="rId8" w:name="DefaultOcxName" w:shapeid="_x0000_i1095"/>
        </w:object>
      </w:r>
      <w:r w:rsidRPr="00800243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object w:dxaOrig="75" w:dyaOrig="75">
          <v:shape id="_x0000_i1094" type="#_x0000_t75" style="width:1in;height:18.25pt" o:ole="">
            <v:imagedata r:id="rId7" o:title=""/>
          </v:shape>
          <w:control r:id="rId9" w:name="DefaultOcxName1" w:shapeid="_x0000_i1094"/>
        </w:object>
      </w:r>
      <w:r w:rsidRPr="00800243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object w:dxaOrig="75" w:dyaOrig="75">
          <v:shape id="_x0000_i1093" type="#_x0000_t75" style="width:1in;height:18.25pt" o:ole="">
            <v:imagedata r:id="rId10" o:title=""/>
          </v:shape>
          <w:control r:id="rId11" w:name="DefaultOcxName2" w:shapeid="_x0000_i1093"/>
        </w:object>
      </w:r>
    </w:p>
    <w:p w:rsidR="00800243" w:rsidRPr="00800243" w:rsidRDefault="00800243" w:rsidP="00800243">
      <w:pPr>
        <w:numPr>
          <w:ilvl w:val="1"/>
          <w:numId w:val="3"/>
        </w:numPr>
        <w:pBdr>
          <w:top w:val="single" w:sz="4" w:space="0" w:color="999999"/>
          <w:left w:val="single" w:sz="4" w:space="0" w:color="999999"/>
          <w:bottom w:val="dotted" w:sz="4" w:space="0" w:color="68D3F5"/>
          <w:right w:val="single" w:sz="4" w:space="0" w:color="999999"/>
        </w:pBdr>
        <w:shd w:val="clear" w:color="auto" w:fill="105783"/>
        <w:spacing w:after="0" w:line="322" w:lineRule="atLeast"/>
        <w:ind w:left="247"/>
        <w:rPr>
          <w:rFonts w:ascii="Tahoma" w:eastAsia="Times New Roman" w:hAnsi="Tahoma" w:cs="Tahoma"/>
          <w:vanish/>
          <w:color w:val="105783"/>
          <w:sz w:val="16"/>
          <w:szCs w:val="16"/>
          <w:lang w:eastAsia="ru-RU"/>
        </w:rPr>
      </w:pPr>
      <w:hyperlink r:id="rId12" w:tooltip="Приватизация имущества" w:history="1">
        <w:r w:rsidRPr="00800243">
          <w:rPr>
            <w:rFonts w:ascii="Tahoma" w:eastAsia="Times New Roman" w:hAnsi="Tahoma" w:cs="Tahoma"/>
            <w:vanish/>
            <w:color w:val="105783"/>
            <w:sz w:val="16"/>
            <w:szCs w:val="16"/>
            <w:u w:val="single"/>
            <w:lang w:eastAsia="ru-RU"/>
          </w:rPr>
          <w:t>Приватизация имущества</w:t>
        </w:r>
      </w:hyperlink>
    </w:p>
    <w:p w:rsidR="00800243" w:rsidRPr="00800243" w:rsidRDefault="00800243" w:rsidP="00800243">
      <w:pPr>
        <w:numPr>
          <w:ilvl w:val="1"/>
          <w:numId w:val="3"/>
        </w:numPr>
        <w:pBdr>
          <w:top w:val="single" w:sz="4" w:space="0" w:color="999999"/>
          <w:left w:val="single" w:sz="4" w:space="0" w:color="999999"/>
          <w:bottom w:val="dotted" w:sz="4" w:space="0" w:color="68D3F5"/>
          <w:right w:val="single" w:sz="4" w:space="0" w:color="999999"/>
        </w:pBdr>
        <w:shd w:val="clear" w:color="auto" w:fill="105783"/>
        <w:spacing w:after="0" w:line="322" w:lineRule="atLeast"/>
        <w:ind w:left="247"/>
        <w:rPr>
          <w:rFonts w:ascii="Tahoma" w:eastAsia="Times New Roman" w:hAnsi="Tahoma" w:cs="Tahoma"/>
          <w:vanish/>
          <w:color w:val="105783"/>
          <w:sz w:val="16"/>
          <w:szCs w:val="16"/>
          <w:lang w:eastAsia="ru-RU"/>
        </w:rPr>
      </w:pPr>
      <w:hyperlink r:id="rId13" w:tooltip="Земельные отношения" w:history="1">
        <w:r w:rsidRPr="00800243">
          <w:rPr>
            <w:rFonts w:ascii="Tahoma" w:eastAsia="Times New Roman" w:hAnsi="Tahoma" w:cs="Tahoma"/>
            <w:vanish/>
            <w:color w:val="105783"/>
            <w:sz w:val="16"/>
            <w:szCs w:val="16"/>
            <w:u w:val="single"/>
            <w:lang w:eastAsia="ru-RU"/>
          </w:rPr>
          <w:t>Земельные отношения</w:t>
        </w:r>
      </w:hyperlink>
    </w:p>
    <w:p w:rsidR="00800243" w:rsidRPr="00800243" w:rsidRDefault="00800243" w:rsidP="00800243">
      <w:pPr>
        <w:numPr>
          <w:ilvl w:val="1"/>
          <w:numId w:val="3"/>
        </w:numPr>
        <w:pBdr>
          <w:top w:val="single" w:sz="4" w:space="0" w:color="999999"/>
          <w:left w:val="single" w:sz="4" w:space="0" w:color="999999"/>
          <w:bottom w:val="dotted" w:sz="4" w:space="0" w:color="68D3F5"/>
          <w:right w:val="single" w:sz="4" w:space="0" w:color="999999"/>
        </w:pBdr>
        <w:shd w:val="clear" w:color="auto" w:fill="105783"/>
        <w:spacing w:after="0" w:line="322" w:lineRule="atLeast"/>
        <w:ind w:left="247"/>
        <w:rPr>
          <w:rFonts w:ascii="Tahoma" w:eastAsia="Times New Roman" w:hAnsi="Tahoma" w:cs="Tahoma"/>
          <w:vanish/>
          <w:color w:val="105783"/>
          <w:sz w:val="16"/>
          <w:szCs w:val="16"/>
          <w:lang w:eastAsia="ru-RU"/>
        </w:rPr>
      </w:pPr>
      <w:hyperlink r:id="rId14" w:tooltip="Земля многодетным" w:history="1">
        <w:r w:rsidRPr="00800243">
          <w:rPr>
            <w:rFonts w:ascii="Tahoma" w:eastAsia="Times New Roman" w:hAnsi="Tahoma" w:cs="Tahoma"/>
            <w:vanish/>
            <w:color w:val="105783"/>
            <w:sz w:val="16"/>
            <w:szCs w:val="16"/>
            <w:u w:val="single"/>
            <w:lang w:eastAsia="ru-RU"/>
          </w:rPr>
          <w:t>Земля многодетным</w:t>
        </w:r>
      </w:hyperlink>
    </w:p>
    <w:p w:rsidR="00800243" w:rsidRPr="00800243" w:rsidRDefault="00800243" w:rsidP="00800243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3"/>
          <w:szCs w:val="13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2"/>
        <w:gridCol w:w="4693"/>
      </w:tblGrid>
      <w:tr w:rsidR="00800243" w:rsidRPr="00800243" w:rsidTr="00800243">
        <w:trPr>
          <w:tblCellSpacing w:w="0" w:type="dxa"/>
        </w:trPr>
        <w:tc>
          <w:tcPr>
            <w:tcW w:w="1075" w:type="dxa"/>
            <w:vAlign w:val="center"/>
            <w:hideMark/>
          </w:tcPr>
          <w:p w:rsidR="00800243" w:rsidRPr="00800243" w:rsidRDefault="00800243" w:rsidP="0080024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13"/>
                <w:szCs w:val="13"/>
                <w:lang w:eastAsia="ru-RU"/>
              </w:rPr>
              <w:drawing>
                <wp:inline distT="0" distB="0" distL="0" distR="0">
                  <wp:extent cx="2941320" cy="3050540"/>
                  <wp:effectExtent l="19050" t="0" r="0" b="0"/>
                  <wp:docPr id="10" name="Рисунок 10" descr="http://xn--80aaa5afbcbqqksdff.xn--p1ai:80/foto/2032s.jpg">
                    <a:hlinkClick xmlns:a="http://schemas.openxmlformats.org/drawingml/2006/main" r:id="rId15" tooltip="&quot;Эмблема и слоган Всероссийской сельскохозяйственной переписи 2016 го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xn--80aaa5afbcbqqksdff.xn--p1ai:80/foto/2032s.jpg">
                            <a:hlinkClick r:id="rId15" tooltip="&quot;Эмблема и слоган Всероссийской сельскохозяйственной переписи 2016 го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305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243" w:rsidRPr="00800243" w:rsidRDefault="00800243" w:rsidP="00800243">
            <w:pPr>
              <w:spacing w:before="161" w:after="161" w:line="240" w:lineRule="auto"/>
              <w:outlineLvl w:val="0"/>
              <w:rPr>
                <w:rFonts w:ascii="Tahoma" w:eastAsia="Times New Roman" w:hAnsi="Tahoma" w:cs="Tahoma"/>
                <w:color w:val="333333"/>
                <w:kern w:val="36"/>
                <w:sz w:val="26"/>
                <w:szCs w:val="26"/>
                <w:lang w:eastAsia="ru-RU"/>
              </w:rPr>
            </w:pPr>
            <w:r w:rsidRPr="00800243">
              <w:rPr>
                <w:rFonts w:ascii="Tahoma" w:eastAsia="Times New Roman" w:hAnsi="Tahoma" w:cs="Tahoma"/>
                <w:color w:val="333333"/>
                <w:kern w:val="36"/>
                <w:sz w:val="26"/>
                <w:szCs w:val="26"/>
                <w:lang w:eastAsia="ru-RU"/>
              </w:rPr>
              <w:t xml:space="preserve">Эмблема и </w:t>
            </w:r>
            <w:proofErr w:type="spellStart"/>
            <w:r w:rsidRPr="00800243">
              <w:rPr>
                <w:rFonts w:ascii="Tahoma" w:eastAsia="Times New Roman" w:hAnsi="Tahoma" w:cs="Tahoma"/>
                <w:color w:val="333333"/>
                <w:kern w:val="36"/>
                <w:sz w:val="26"/>
                <w:szCs w:val="26"/>
                <w:lang w:eastAsia="ru-RU"/>
              </w:rPr>
              <w:t>слоган</w:t>
            </w:r>
            <w:proofErr w:type="spellEnd"/>
            <w:r w:rsidRPr="00800243">
              <w:rPr>
                <w:rFonts w:ascii="Tahoma" w:eastAsia="Times New Roman" w:hAnsi="Tahoma" w:cs="Tahoma"/>
                <w:color w:val="333333"/>
                <w:kern w:val="36"/>
                <w:sz w:val="26"/>
                <w:szCs w:val="26"/>
                <w:lang w:eastAsia="ru-RU"/>
              </w:rPr>
              <w:t xml:space="preserve"> Всероссийской сельскохозяйственной переписи 2016 года</w:t>
            </w:r>
          </w:p>
          <w:p w:rsidR="00800243" w:rsidRPr="00800243" w:rsidRDefault="00800243" w:rsidP="0080024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</w:p>
        </w:tc>
      </w:tr>
    </w:tbl>
    <w:p w:rsidR="00800243" w:rsidRPr="00800243" w:rsidRDefault="00800243" w:rsidP="00800243">
      <w:pPr>
        <w:spacing w:after="129" w:line="240" w:lineRule="auto"/>
        <w:jc w:val="both"/>
        <w:rPr>
          <w:rFonts w:ascii="Tahoma" w:eastAsia="Times New Roman" w:hAnsi="Tahoma" w:cs="Tahoma"/>
          <w:color w:val="333333"/>
          <w:sz w:val="13"/>
          <w:szCs w:val="13"/>
          <w:lang w:eastAsia="ru-RU"/>
        </w:rPr>
      </w:pPr>
      <w:r w:rsidRPr="00800243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t>В соответствии с постановлением Правительства Российской Федерации от 10 апреля 2013 года №316 «Об организации Всероссийской сельскохозяйственной переписи 2016 года» сельскохозяйственная перепись будет проводиться с 1 июля по 15 августа 2016 года.</w:t>
      </w:r>
      <w:r w:rsidRPr="00800243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br/>
      </w:r>
      <w:r w:rsidRPr="00800243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br/>
      </w:r>
      <w:proofErr w:type="gramStart"/>
      <w:r w:rsidRPr="00800243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t>Несмотря на то, что до старта переписи более чем полтора года, подготовка идет полным ходом: утвержден Календарный план мероприятий на 2014-2018 годы, создана Комиссия Росстата по Всероссийской сельскохозяйственной переписи 2016 года (ВСХП-2016) и рабочие группы при ней, осуществляются мероприятия по нормативно-правовому, методологическому, организационному, материально-техническому и финансовому обеспечению.</w:t>
      </w:r>
      <w:proofErr w:type="gramEnd"/>
      <w:r w:rsidRPr="00800243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br/>
      </w:r>
      <w:r w:rsidRPr="00800243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br/>
      </w:r>
      <w:proofErr w:type="gramStart"/>
      <w:r w:rsidRPr="00800243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t>Утвержден</w:t>
      </w:r>
      <w:proofErr w:type="gramEnd"/>
      <w:r w:rsidRPr="00800243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t xml:space="preserve"> основной </w:t>
      </w:r>
      <w:proofErr w:type="spellStart"/>
      <w:r w:rsidRPr="00800243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t>слоган</w:t>
      </w:r>
      <w:proofErr w:type="spellEnd"/>
      <w:r w:rsidRPr="00800243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t xml:space="preserve"> переписи: «Село в порядке – страна в достатке». </w:t>
      </w:r>
      <w:proofErr w:type="gramStart"/>
      <w:r w:rsidRPr="00800243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t>Он наиболее полно отражает главную идею этого масштабного мероприятия: экономическая стабильность государства неразрывно связана с уровнем развития сельского хозяйства, но никакое развитие невозможно без объективных данных о сельском хозяйстве, об аграрном потенциале страны.</w:t>
      </w:r>
      <w:proofErr w:type="gramEnd"/>
      <w:r w:rsidRPr="00800243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br/>
      </w:r>
      <w:r w:rsidRPr="00800243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br/>
        <w:t>Сельскохозяйственная перепись 2016 года имеет свою эмблему, которая является офици</w:t>
      </w:r>
      <w:r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t>альным символом.</w:t>
      </w:r>
      <w:r w:rsidRPr="00800243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br/>
      </w:r>
      <w:r w:rsidRPr="00800243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br/>
        <w:t>Эмблема представляет собой изображение спелого колоса, стебель которого стилизован под пишущее перо, размещенное на фоне переписных листов. Направленный вверх полукруглый лист колоса и восемь зерен символизируют единство регионов России, представленных восемью федеральными округами. Все изображение обрамлено круговой надписью «Всероссийская сельскохозяйственная перепись». В правом нижнем углу указан год проведения переписи – 2016.</w:t>
      </w:r>
      <w:r w:rsidRPr="00800243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br/>
      </w:r>
      <w:r w:rsidRPr="00800243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br/>
        <w:t>Эмблема ВСХП-2016 будет размещаться на печатной, информационной и другой продукции, на страницах официального сайта Росстата, его территориальных органов, на бланках переписных листов и удостоверениях переписчиков, использоваться при проведении пресс-конференций, появится на плакатах и сувенирной продукции.</w:t>
      </w:r>
      <w:r w:rsidRPr="00800243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br/>
      </w:r>
      <w:r w:rsidRPr="00800243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br/>
      </w:r>
      <w:r w:rsidRPr="00800243">
        <w:rPr>
          <w:rFonts w:ascii="Tahoma" w:eastAsia="Times New Roman" w:hAnsi="Tahoma" w:cs="Tahoma"/>
          <w:i/>
          <w:iCs/>
          <w:color w:val="333333"/>
          <w:sz w:val="13"/>
          <w:lang w:eastAsia="ru-RU"/>
        </w:rPr>
        <w:t>Информация предоставлена Территориальным органом Федеральной службы государственной статистики по Оренбургской области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6"/>
      </w:tblGrid>
      <w:tr w:rsidR="00800243" w:rsidRPr="00800243" w:rsidTr="00800243">
        <w:trPr>
          <w:tblCellSpacing w:w="15" w:type="dxa"/>
          <w:jc w:val="center"/>
        </w:trPr>
        <w:tc>
          <w:tcPr>
            <w:tcW w:w="0" w:type="auto"/>
            <w:hideMark/>
          </w:tcPr>
          <w:p w:rsidR="00800243" w:rsidRPr="00800243" w:rsidRDefault="00800243" w:rsidP="00800243">
            <w:pPr>
              <w:spacing w:after="0" w:line="240" w:lineRule="auto"/>
              <w:divId w:val="1962372981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</w:p>
        </w:tc>
      </w:tr>
    </w:tbl>
    <w:p w:rsidR="00800243" w:rsidRPr="00800243" w:rsidRDefault="00800243" w:rsidP="00800243">
      <w:pPr>
        <w:spacing w:after="0" w:line="240" w:lineRule="auto"/>
        <w:rPr>
          <w:rFonts w:ascii="Tahoma" w:eastAsia="Times New Roman" w:hAnsi="Tahoma" w:cs="Tahoma"/>
          <w:color w:val="FFFFFF"/>
          <w:sz w:val="12"/>
          <w:szCs w:val="12"/>
          <w:lang w:eastAsia="ru-RU"/>
        </w:rPr>
      </w:pPr>
    </w:p>
    <w:p w:rsidR="00800243" w:rsidRPr="00800243" w:rsidRDefault="00800243" w:rsidP="00800243">
      <w:pPr>
        <w:spacing w:after="0" w:line="240" w:lineRule="auto"/>
        <w:rPr>
          <w:rFonts w:ascii="Tahoma" w:eastAsia="Times New Roman" w:hAnsi="Tahoma" w:cs="Tahoma"/>
          <w:color w:val="FFFFFF"/>
          <w:sz w:val="12"/>
          <w:szCs w:val="12"/>
          <w:lang w:eastAsia="ru-RU"/>
        </w:rPr>
      </w:pPr>
      <w:r w:rsidRPr="00800243">
        <w:rPr>
          <w:rFonts w:ascii="Tahoma" w:eastAsia="Times New Roman" w:hAnsi="Tahoma" w:cs="Tahoma"/>
          <w:color w:val="FFFFFF"/>
          <w:sz w:val="12"/>
          <w:szCs w:val="12"/>
          <w:lang w:eastAsia="ru-RU"/>
        </w:rPr>
        <w:t>© 2016 Администрация Сакмарского района</w:t>
      </w:r>
    </w:p>
    <w:p w:rsidR="00800243" w:rsidRPr="00800243" w:rsidRDefault="00800243" w:rsidP="00800243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2"/>
          <w:szCs w:val="12"/>
          <w:lang w:eastAsia="ru-RU"/>
        </w:rPr>
      </w:pPr>
    </w:p>
    <w:p w:rsidR="00800243" w:rsidRPr="00800243" w:rsidRDefault="00800243" w:rsidP="00800243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2"/>
          <w:szCs w:val="12"/>
          <w:lang w:eastAsia="ru-RU"/>
        </w:rPr>
      </w:pPr>
      <w:hyperlink r:id="rId17" w:tgtFrame="_blank" w:tooltip="Создание сайтов | Оренбург | Раскрутка сайта в Оренбурге" w:history="1">
        <w:r w:rsidRPr="00800243">
          <w:rPr>
            <w:rFonts w:ascii="Tahoma" w:eastAsia="Times New Roman" w:hAnsi="Tahoma" w:cs="Tahoma"/>
            <w:color w:val="FFFFFF"/>
            <w:sz w:val="12"/>
            <w:szCs w:val="12"/>
            <w:u w:val="single"/>
            <w:lang w:eastAsia="ru-RU"/>
          </w:rPr>
          <w:t>Разработка сайтов</w:t>
        </w:r>
      </w:hyperlink>
      <w:r w:rsidRPr="00800243">
        <w:rPr>
          <w:rFonts w:ascii="Tahoma" w:eastAsia="Times New Roman" w:hAnsi="Tahoma" w:cs="Tahoma"/>
          <w:color w:val="FFFFFF"/>
          <w:sz w:val="12"/>
          <w:szCs w:val="12"/>
          <w:u w:val="single"/>
          <w:lang w:eastAsia="ru-RU"/>
        </w:rPr>
        <w:t>2014</w:t>
      </w:r>
    </w:p>
    <w:p w:rsidR="00800243" w:rsidRPr="00800243" w:rsidRDefault="00800243" w:rsidP="008002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024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D3FE2" w:rsidRDefault="006D3FE2"/>
    <w:sectPr w:rsidR="006D3FE2" w:rsidSect="006D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0D79"/>
    <w:multiLevelType w:val="multilevel"/>
    <w:tmpl w:val="1880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870F3"/>
    <w:multiLevelType w:val="multilevel"/>
    <w:tmpl w:val="B0BE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C20D2"/>
    <w:multiLevelType w:val="multilevel"/>
    <w:tmpl w:val="858C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0243"/>
    <w:rsid w:val="004A61B1"/>
    <w:rsid w:val="006D3FE2"/>
    <w:rsid w:val="0080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E2"/>
  </w:style>
  <w:style w:type="paragraph" w:styleId="1">
    <w:name w:val="heading 1"/>
    <w:basedOn w:val="a"/>
    <w:link w:val="10"/>
    <w:uiPriority w:val="9"/>
    <w:qFormat/>
    <w:rsid w:val="00800243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color w:val="333333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243"/>
    <w:rPr>
      <w:rFonts w:ascii="Times New Roman" w:eastAsia="Times New Roman" w:hAnsi="Times New Roman" w:cs="Times New Roman"/>
      <w:color w:val="333333"/>
      <w:kern w:val="36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800243"/>
    <w:pPr>
      <w:spacing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02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024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800243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02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02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4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9510">
                      <w:marLeft w:val="2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05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7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6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8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3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8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9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74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2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2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0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7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62752">
                          <w:marLeft w:val="0"/>
                          <w:marRight w:val="0"/>
                          <w:marTop w:val="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8382">
                          <w:marLeft w:val="0"/>
                          <w:marRight w:val="0"/>
                          <w:marTop w:val="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4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09112">
                      <w:marLeft w:val="2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://&#1089;&#1072;&#1082;&#1084;&#1072;&#1088;&#1089;&#1082;&#1080;&#1081;&#1088;&#1072;&#1081;&#1086;&#1085;.&#1088;&#1092;/Pages.aspx?id=9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&#1089;&#1072;&#1082;&#1084;&#1072;&#1088;&#1089;&#1082;&#1080;&#1081;&#1088;&#1072;&#1081;&#1086;&#1085;.&#1088;&#1092;/Pages.aspx?id=97" TargetMode="External"/><Relationship Id="rId17" Type="http://schemas.openxmlformats.org/officeDocument/2006/relationships/hyperlink" Target="http://www.56web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hyperlink" Target="http://&#1089;&#1072;&#1082;&#1084;&#1072;&#1088;&#1089;&#1082;&#1080;&#1081;&#1088;&#1072;&#1081;&#1086;&#1085;.&#1088;&#1092;/foto/2032b.jpg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hyperlink" Target="http://&#1089;&#1072;&#1082;&#1084;&#1072;&#1088;&#1089;&#1082;&#1080;&#1081;&#1088;&#1072;&#1081;&#1086;&#1085;.&#1088;&#1092;/Pages.aspx?id=9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2016-02-12T09:08:00Z</dcterms:created>
  <dcterms:modified xsi:type="dcterms:W3CDTF">2016-02-12T09:25:00Z</dcterms:modified>
</cp:coreProperties>
</file>